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widowControl w:val="false"/>
        <w:spacing w:before="240" w:after="6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Отчет  об исполнении бюджета Администрации Заринского сельсовета Бийского района Алтайского края</w:t>
      </w:r>
    </w:p>
    <w:p>
      <w:pPr>
        <w:pStyle w:val="2"/>
        <w:widowControl w:val="false"/>
        <w:spacing w:before="240" w:after="6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За  1-</w:t>
      </w:r>
      <w:r>
        <w:rPr>
          <w:color w:val="000000"/>
          <w:sz w:val="30"/>
          <w:szCs w:val="30"/>
        </w:rPr>
        <w:t>ое полугодие</w:t>
      </w:r>
      <w:r>
        <w:rPr>
          <w:color w:val="000000"/>
          <w:sz w:val="30"/>
          <w:szCs w:val="30"/>
        </w:rPr>
        <w:t xml:space="preserve"> 2024 года</w:t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 xml:space="preserve">В бюджет администрации за  1 </w:t>
      </w:r>
      <w:r>
        <w:rPr>
          <w:sz w:val="24"/>
        </w:rPr>
        <w:t>полугодие</w:t>
      </w:r>
      <w:r>
        <w:rPr>
          <w:sz w:val="24"/>
        </w:rPr>
        <w:t xml:space="preserve"> 2024 г.  поступило доходов в сумме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 xml:space="preserve">2 871 737 </w:t>
      </w:r>
      <w:r>
        <w:rPr>
          <w:sz w:val="24"/>
        </w:rPr>
        <w:t>руб.</w:t>
      </w:r>
      <w:r>
        <w:rPr>
          <w:sz w:val="24"/>
        </w:rPr>
        <w:t xml:space="preserve">06 </w:t>
      </w:r>
      <w:r>
        <w:rPr>
          <w:sz w:val="24"/>
        </w:rPr>
        <w:t xml:space="preserve">коп., что составляет </w:t>
      </w:r>
      <w:r>
        <w:rPr>
          <w:sz w:val="24"/>
        </w:rPr>
        <w:t>35,4</w:t>
      </w:r>
      <w:r>
        <w:rPr>
          <w:sz w:val="24"/>
        </w:rPr>
        <w:t xml:space="preserve"> %  от запланированных за год, в том числе собственных доходов  </w:t>
      </w:r>
      <w:r>
        <w:rPr>
          <w:sz w:val="24"/>
        </w:rPr>
        <w:t>7 968</w:t>
      </w:r>
      <w:r>
        <w:rPr>
          <w:sz w:val="24"/>
        </w:rPr>
        <w:t xml:space="preserve"> руб.</w:t>
      </w:r>
      <w:r>
        <w:rPr>
          <w:sz w:val="24"/>
        </w:rPr>
        <w:t>43</w:t>
      </w:r>
      <w:r>
        <w:rPr>
          <w:sz w:val="24"/>
        </w:rPr>
        <w:t xml:space="preserve"> коп.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 xml:space="preserve">Удельный вес собственных доходов  в общем объеме составил </w:t>
      </w:r>
      <w:r>
        <w:rPr>
          <w:sz w:val="24"/>
        </w:rPr>
        <w:t>0</w:t>
      </w:r>
      <w:r>
        <w:rPr>
          <w:sz w:val="24"/>
        </w:rPr>
        <w:t xml:space="preserve"> процентов.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 xml:space="preserve">Поступления собственных доходов в 1-ом </w:t>
      </w:r>
      <w:r>
        <w:rPr>
          <w:sz w:val="24"/>
        </w:rPr>
        <w:t>полугодии</w:t>
      </w:r>
      <w:r>
        <w:rPr>
          <w:sz w:val="24"/>
        </w:rPr>
        <w:t xml:space="preserve"> 2024 г. в сравнении с этим же периодом 2023 г. уменьшились на   </w:t>
      </w:r>
      <w:r>
        <w:rPr>
          <w:sz w:val="24"/>
        </w:rPr>
        <w:t>840 924</w:t>
      </w:r>
      <w:r>
        <w:rPr>
          <w:sz w:val="24"/>
        </w:rPr>
        <w:t xml:space="preserve"> руб. </w:t>
      </w:r>
      <w:r>
        <w:rPr>
          <w:sz w:val="24"/>
        </w:rPr>
        <w:t>54</w:t>
      </w:r>
      <w:r>
        <w:rPr>
          <w:sz w:val="24"/>
        </w:rPr>
        <w:t xml:space="preserve"> коп. или на </w:t>
      </w:r>
      <w:r>
        <w:rPr>
          <w:sz w:val="24"/>
        </w:rPr>
        <w:t>93</w:t>
      </w:r>
      <w:r>
        <w:rPr>
          <w:rFonts w:eastAsia="Times New Roman" w:cs="Times New Roman"/>
          <w:color w:val="auto"/>
          <w:kern w:val="0"/>
          <w:sz w:val="24"/>
          <w:szCs w:val="20"/>
          <w:lang w:val="ru-RU" w:eastAsia="ar-SA" w:bidi="ar-SA"/>
        </w:rPr>
        <w:t xml:space="preserve"> </w:t>
      </w:r>
      <w:r>
        <w:rPr>
          <w:sz w:val="24"/>
        </w:rPr>
        <w:t>процента.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 xml:space="preserve">Из районного бюджета поступило средств   в  сумме    </w:t>
      </w:r>
      <w:r>
        <w:rPr>
          <w:sz w:val="24"/>
        </w:rPr>
        <w:t xml:space="preserve">2 863 768,63 </w:t>
      </w:r>
      <w:r>
        <w:rPr>
          <w:sz w:val="24"/>
        </w:rPr>
        <w:t xml:space="preserve">что на  </w:t>
      </w:r>
      <w:r>
        <w:rPr>
          <w:sz w:val="24"/>
        </w:rPr>
        <w:t>907 227,20</w:t>
      </w:r>
      <w:r>
        <w:rPr>
          <w:sz w:val="24"/>
        </w:rPr>
        <w:t xml:space="preserve"> руб. больше в сравнении с 2023г.  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  </w:t>
      </w:r>
      <w:r>
        <w:rPr>
          <w:sz w:val="24"/>
        </w:rPr>
        <w:t>Расходы бюджета  поселения за 1-</w:t>
      </w:r>
      <w:r>
        <w:rPr>
          <w:sz w:val="24"/>
        </w:rPr>
        <w:t xml:space="preserve">ое полугодие </w:t>
      </w:r>
      <w:r>
        <w:rPr>
          <w:sz w:val="24"/>
        </w:rPr>
        <w:t xml:space="preserve">2024 г. составили  </w:t>
      </w:r>
      <w:r>
        <w:rPr>
          <w:sz w:val="24"/>
        </w:rPr>
        <w:t>3 323 872,42</w:t>
      </w:r>
      <w:r>
        <w:rPr>
          <w:sz w:val="24"/>
        </w:rPr>
        <w:t xml:space="preserve"> руб. или </w:t>
      </w:r>
      <w:r>
        <w:rPr>
          <w:sz w:val="24"/>
        </w:rPr>
        <w:t>39,1</w:t>
      </w:r>
      <w:r>
        <w:rPr>
          <w:sz w:val="24"/>
        </w:rPr>
        <w:t xml:space="preserve"> процентов от запланированных.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>По состоянию на 01.0</w:t>
      </w:r>
      <w:r>
        <w:rPr>
          <w:sz w:val="24"/>
        </w:rPr>
        <w:t>7</w:t>
      </w:r>
      <w:r>
        <w:rPr>
          <w:sz w:val="24"/>
        </w:rPr>
        <w:t xml:space="preserve">.2024 г. задолженности по выплате заработной платы работникам Администрации нет. Сельский  бюджет выполнен по доходам на </w:t>
      </w:r>
      <w:r>
        <w:rPr>
          <w:sz w:val="24"/>
        </w:rPr>
        <w:t>35,4</w:t>
      </w:r>
      <w:r>
        <w:rPr>
          <w:sz w:val="24"/>
        </w:rPr>
        <w:t xml:space="preserve"> процента  и по расходам на     </w:t>
      </w:r>
      <w:r>
        <w:rPr>
          <w:sz w:val="24"/>
        </w:rPr>
        <w:t>39,1</w:t>
      </w:r>
      <w:r>
        <w:rPr>
          <w:sz w:val="24"/>
        </w:rPr>
        <w:t xml:space="preserve"> процент.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rPr>
          <w:sz w:val="24"/>
        </w:rPr>
      </w:pPr>
      <w:r>
        <w:rPr>
          <w:sz w:val="24"/>
        </w:rPr>
      </w:r>
    </w:p>
    <w:tbl>
      <w:tblPr>
        <w:tblW w:w="935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65"/>
        <w:gridCol w:w="839"/>
        <w:gridCol w:w="834"/>
        <w:gridCol w:w="631"/>
        <w:gridCol w:w="834"/>
        <w:gridCol w:w="534"/>
        <w:gridCol w:w="1186"/>
        <w:gridCol w:w="1647"/>
        <w:gridCol w:w="1285"/>
      </w:tblGrid>
      <w:tr>
        <w:trPr>
          <w:trHeight w:val="368" w:hRule="atLeast"/>
        </w:trPr>
        <w:tc>
          <w:tcPr>
            <w:tcW w:w="4703" w:type="dxa"/>
            <w:gridSpan w:val="5"/>
            <w:tcBorders/>
            <w:vAlign w:val="bottom"/>
          </w:tcPr>
          <w:p>
            <w:pPr>
              <w:pStyle w:val="Style18"/>
              <w:jc w:val="lef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Доходы бюджета</w:t>
            </w:r>
          </w:p>
        </w:tc>
        <w:tc>
          <w:tcPr>
            <w:tcW w:w="534" w:type="dxa"/>
            <w:tcBorders/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86" w:type="dxa"/>
            <w:tcBorders/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932" w:type="dxa"/>
            <w:gridSpan w:val="2"/>
            <w:tcBorders>
              <w:bottom w:val="single" w:sz="2" w:space="0" w:color="000000"/>
            </w:tcBorders>
            <w:tcMar>
              <w:top w:w="0" w:type="dxa"/>
              <w:left w:w="0" w:type="dxa"/>
              <w:right w:w="0" w:type="dxa"/>
            </w:tcMar>
            <w:vAlign w:val="bottom"/>
          </w:tcPr>
          <w:p>
            <w:pPr>
              <w:pStyle w:val="Style18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Исполнено</w:t>
            </w:r>
          </w:p>
        </w:tc>
      </w:tr>
      <w:tr>
        <w:trPr>
          <w:trHeight w:val="344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Наименование показателя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План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2023</w:t>
            </w:r>
          </w:p>
        </w:tc>
      </w:tr>
      <w:tr>
        <w:trPr>
          <w:trHeight w:val="344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Доходы бюджета- ВСЕГО: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8098058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2871737,06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2805434,4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Налог на доходы с физических лиц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365000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150704,53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147809,81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Налог на имущество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199000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25977,79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11681,11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329000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76389,75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9623,08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Земельный налог с юридических лиц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308000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-575776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51106,17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Единый сельхоз налог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60000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-285960,36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прочие безвозмездные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40000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40000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Аренда имущества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60000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31009,98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31009,98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Доходы от возмещения коммунальных услуг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80000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37622,74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27662,82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Земельный налог возникший до 01.01.2006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right w:w="0" w:type="dxa"/>
            </w:tcMar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Продажа</w:t>
            </w:r>
          </w:p>
        </w:tc>
        <w:tc>
          <w:tcPr>
            <w:tcW w:w="839" w:type="dxa"/>
            <w:tcBorders>
              <w:top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4" w:type="dxa"/>
            <w:tcBorders>
              <w:top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31" w:type="dxa"/>
            <w:tcBorders>
              <w:top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4" w:type="dxa"/>
            <w:tcBorders>
              <w:top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3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</w:tcMar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Прочие неналоговые (инициативные платежи)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508000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508000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570000</w:t>
            </w:r>
          </w:p>
        </w:tc>
      </w:tr>
      <w:tr>
        <w:trPr>
          <w:trHeight w:val="332" w:hRule="atLeast"/>
        </w:trPr>
        <w:tc>
          <w:tcPr>
            <w:tcW w:w="1565" w:type="dxa"/>
            <w:tcBorders/>
            <w:vAlign w:val="bottom"/>
          </w:tcPr>
          <w:p>
            <w:pPr>
              <w:pStyle w:val="Style18"/>
              <w:jc w:val="left"/>
              <w:rPr>
                <w:color w:val="CC0000"/>
              </w:rPr>
            </w:pPr>
            <w:r>
              <w:rPr>
                <w:color w:val="CC0000"/>
              </w:rPr>
              <w:t>ИТОГО СОБСТВЕННЫЕ ДОХОДЫ</w:t>
            </w:r>
          </w:p>
        </w:tc>
        <w:tc>
          <w:tcPr>
            <w:tcW w:w="839" w:type="dxa"/>
            <w:tcBorders/>
            <w:vAlign w:val="bottom"/>
          </w:tcPr>
          <w:p>
            <w:pPr>
              <w:pStyle w:val="Style18"/>
              <w:rPr>
                <w:color w:val="CC0000"/>
              </w:rPr>
            </w:pPr>
            <w:r>
              <w:rPr>
                <w:color w:val="CC0000"/>
              </w:rPr>
            </w:r>
          </w:p>
        </w:tc>
        <w:tc>
          <w:tcPr>
            <w:tcW w:w="834" w:type="dxa"/>
            <w:tcBorders/>
            <w:vAlign w:val="bottom"/>
          </w:tcPr>
          <w:p>
            <w:pPr>
              <w:pStyle w:val="Style18"/>
              <w:rPr>
                <w:color w:val="CC0000"/>
              </w:rPr>
            </w:pPr>
            <w:r>
              <w:rPr>
                <w:color w:val="CC0000"/>
              </w:rPr>
            </w:r>
          </w:p>
        </w:tc>
        <w:tc>
          <w:tcPr>
            <w:tcW w:w="631" w:type="dxa"/>
            <w:tcBorders/>
            <w:vAlign w:val="bottom"/>
          </w:tcPr>
          <w:p>
            <w:pPr>
              <w:pStyle w:val="Style18"/>
              <w:rPr>
                <w:color w:val="CC0000"/>
              </w:rPr>
            </w:pPr>
            <w:r>
              <w:rPr>
                <w:color w:val="CC0000"/>
              </w:rPr>
            </w:r>
          </w:p>
        </w:tc>
        <w:tc>
          <w:tcPr>
            <w:tcW w:w="834" w:type="dxa"/>
            <w:tcBorders/>
            <w:vAlign w:val="bottom"/>
          </w:tcPr>
          <w:p>
            <w:pPr>
              <w:pStyle w:val="Style18"/>
              <w:rPr>
                <w:color w:val="CC0000"/>
              </w:rPr>
            </w:pPr>
            <w:r>
              <w:rPr>
                <w:color w:val="CC0000"/>
              </w:rPr>
            </w:r>
          </w:p>
        </w:tc>
        <w:tc>
          <w:tcPr>
            <w:tcW w:w="534" w:type="dxa"/>
            <w:tcBorders/>
            <w:vAlign w:val="bottom"/>
          </w:tcPr>
          <w:p>
            <w:pPr>
              <w:pStyle w:val="Style18"/>
              <w:rPr>
                <w:color w:val="CC0000"/>
              </w:rPr>
            </w:pPr>
            <w:r>
              <w:rPr>
                <w:color w:val="CC0000"/>
              </w:rPr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CC0000"/>
              </w:rPr>
            </w:pPr>
            <w:r>
              <w:rPr>
                <w:color w:val="CC0000"/>
              </w:rPr>
              <w:t>1949000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CC0000"/>
              </w:rPr>
            </w:pPr>
            <w:r>
              <w:rPr>
                <w:color w:val="CC0000"/>
              </w:rPr>
              <w:t>7968,43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CC0000"/>
              </w:rPr>
            </w:pPr>
            <w:r>
              <w:rPr>
                <w:color w:val="CC0000"/>
              </w:rPr>
              <w:t>848892,97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Безвозмездные поступления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6149058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2863768,63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1956541,43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Дотация на выравнивание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896400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115540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177510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2167000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Прочие МБТ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2603108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2231378,63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1332531,43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Субвенция ВУС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225400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112700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92700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257150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404150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353800</w:t>
            </w:r>
          </w:p>
        </w:tc>
      </w:tr>
      <w:tr>
        <w:trPr>
          <w:trHeight w:val="368" w:hRule="atLeast"/>
        </w:trPr>
        <w:tc>
          <w:tcPr>
            <w:tcW w:w="4703" w:type="dxa"/>
            <w:gridSpan w:val="5"/>
            <w:tcBorders>
              <w:top w:val="single" w:sz="2" w:space="0" w:color="00000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Style18"/>
              <w:jc w:val="lef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Расходы бюджета</w:t>
            </w:r>
          </w:p>
        </w:tc>
        <w:tc>
          <w:tcPr>
            <w:tcW w:w="534" w:type="dxa"/>
            <w:tcBorders/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86" w:type="dxa"/>
            <w:tcBorders/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47" w:type="dxa"/>
            <w:tcBorders/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/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44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Расходы бюджета- ВСЕГО: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8485211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3323872,42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FFF00" w:val="clear"/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2523467,68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639000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259587,05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141099,8</w:t>
            </w:r>
          </w:p>
        </w:tc>
      </w:tr>
      <w:tr>
        <w:trPr>
          <w:trHeight w:val="596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Центральный аппарат органов местного самоуправления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1391650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621246,98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469638,76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998600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629328,71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44323,57</w:t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ЧС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145400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142600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21585</w:t>
            </w:r>
          </w:p>
        </w:tc>
      </w:tr>
      <w:tr>
        <w:trPr>
          <w:trHeight w:val="680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ВУС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225400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90387,65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46938,43</w:t>
            </w:r>
          </w:p>
        </w:tc>
      </w:tr>
      <w:tr>
        <w:trPr>
          <w:trHeight w:val="680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Дорожный фонд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406203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406203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283250</w:t>
            </w:r>
          </w:p>
        </w:tc>
      </w:tr>
      <w:tr>
        <w:trPr>
          <w:trHeight w:val="644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ППМИ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2977335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353967,3</w:t>
            </w:r>
          </w:p>
        </w:tc>
      </w:tr>
      <w:tr>
        <w:trPr>
          <w:trHeight w:val="69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уличное освещение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Утилизация отходов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12800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44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44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7200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3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2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Прочие мероприятия по благоустройству поселения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29900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29900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004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1552723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1078349,43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1108464,82</w:t>
            </w:r>
          </w:p>
        </w:tc>
      </w:tr>
      <w:tr>
        <w:trPr>
          <w:trHeight w:val="536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Доплаты к пенсиям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85000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66269,6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right"/>
              <w:rPr>
                <w:color w:val="000000"/>
              </w:rPr>
            </w:pPr>
            <w:r>
              <w:rPr>
                <w:color w:val="000000"/>
              </w:rPr>
              <w:t>54200</w:t>
            </w:r>
          </w:p>
        </w:tc>
      </w:tr>
      <w:tr>
        <w:trPr>
          <w:trHeight w:val="536" w:hRule="atLeast"/>
        </w:trPr>
        <w:tc>
          <w:tcPr>
            <w:tcW w:w="5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jc w:val="left"/>
              <w:rPr>
                <w:color w:val="000000"/>
              </w:rPr>
            </w:pPr>
            <w:r>
              <w:rPr>
                <w:color w:val="000000"/>
              </w:rPr>
              <w:t>Спорт и физическая культура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Style18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p>
      <w:pPr>
        <w:pStyle w:val="Normal"/>
        <w:jc w:val="left"/>
        <w:rPr>
          <w:sz w:val="24"/>
        </w:rPr>
      </w:pPr>
      <w:r>
        <w:rPr>
          <w:sz w:val="24"/>
        </w:rPr>
      </w:r>
    </w:p>
    <w:p>
      <w:pPr>
        <w:pStyle w:val="Normal"/>
        <w:jc w:val="left"/>
        <w:rPr>
          <w:sz w:val="24"/>
        </w:rPr>
      </w:pPr>
      <w:r>
        <w:rPr>
          <w:sz w:val="24"/>
        </w:rPr>
      </w:r>
    </w:p>
    <w:p>
      <w:pPr>
        <w:pStyle w:val="Normal"/>
        <w:jc w:val="left"/>
        <w:rPr>
          <w:sz w:val="24"/>
        </w:rPr>
      </w:pPr>
      <w:r>
        <w:rPr>
          <w:sz w:val="24"/>
        </w:rPr>
      </w:r>
    </w:p>
    <w:p>
      <w:pPr>
        <w:pStyle w:val="Normal"/>
        <w:jc w:val="left"/>
        <w:rPr>
          <w:sz w:val="24"/>
        </w:rPr>
      </w:pPr>
      <w:r>
        <w:rPr>
          <w:sz w:val="24"/>
        </w:rPr>
      </w:r>
    </w:p>
    <w:p>
      <w:pPr>
        <w:pStyle w:val="Normal"/>
        <w:jc w:val="left"/>
        <w:rPr>
          <w:sz w:val="24"/>
        </w:rPr>
      </w:pPr>
      <w:r>
        <w:rPr>
          <w:sz w:val="24"/>
          <w:szCs w:val="24"/>
        </w:rPr>
        <w:t xml:space="preserve">Бухгалтер 1-ой категории ЦБ                                                                                                       Попова Е.Г.             </w:t>
      </w:r>
      <w:r>
        <w:rPr/>
        <w:t xml:space="preserve">  </w:t>
      </w:r>
    </w:p>
    <w:sectPr>
      <w:footerReference w:type="default" r:id="rId2"/>
      <w:type w:val="nextPage"/>
      <w:pgSz w:w="11906" w:h="16838"/>
      <w:pgMar w:left="1701" w:right="850" w:header="0" w:top="1134" w:footer="1134" w:bottom="16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ft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162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ar-SA" w:bidi="ar-SA"/>
    </w:rPr>
  </w:style>
  <w:style w:type="paragraph" w:styleId="1">
    <w:name w:val="Heading 1"/>
    <w:basedOn w:val="Normal"/>
    <w:next w:val="Normal"/>
    <w:link w:val="10"/>
    <w:qFormat/>
    <w:rsid w:val="00c61623"/>
    <w:pPr>
      <w:keepNext w:val="true"/>
      <w:tabs>
        <w:tab w:val="clear" w:pos="720"/>
        <w:tab w:val="left" w:pos="0" w:leader="none"/>
      </w:tabs>
      <w:outlineLvl w:val="0"/>
    </w:pPr>
    <w:rPr>
      <w:sz w:val="24"/>
    </w:rPr>
  </w:style>
  <w:style w:type="paragraph" w:styleId="2">
    <w:name w:val="Heading 2"/>
    <w:basedOn w:val="Normal"/>
    <w:next w:val="Normal"/>
    <w:link w:val="20"/>
    <w:semiHidden/>
    <w:unhideWhenUsed/>
    <w:qFormat/>
    <w:rsid w:val="00c61623"/>
    <w:pPr>
      <w:keepNext w:val="true"/>
      <w:tabs>
        <w:tab w:val="clear" w:pos="720"/>
        <w:tab w:val="left" w:pos="0" w:leader="none"/>
      </w:tabs>
      <w:outlineLvl w:val="1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c61623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21" w:customStyle="1">
    <w:name w:val="Заголовок 2 Знак"/>
    <w:basedOn w:val="DefaultParagraphFont"/>
    <w:link w:val="2"/>
    <w:semiHidden/>
    <w:qFormat/>
    <w:rsid w:val="00c61623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Style12" w:customStyle="1">
    <w:name w:val="Текст выноски Знак"/>
    <w:basedOn w:val="DefaultParagraphFont"/>
    <w:link w:val="a3"/>
    <w:uiPriority w:val="99"/>
    <w:semiHidden/>
    <w:qFormat/>
    <w:rsid w:val="00bd14c2"/>
    <w:rPr>
      <w:rFonts w:ascii="Tahoma" w:hAnsi="Tahoma" w:eastAsia="Times New Roman" w:cs="Tahoma"/>
      <w:sz w:val="16"/>
      <w:szCs w:val="16"/>
      <w:lang w:eastAsia="ar-SA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bd14c2"/>
    <w:pPr/>
    <w:rPr>
      <w:rFonts w:ascii="Tahoma" w:hAnsi="Tahoma" w:cs="Tahoma"/>
      <w:sz w:val="16"/>
      <w:szCs w:val="16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Style20">
    <w:name w:val="Верхний и нижний колонтитулы"/>
    <w:basedOn w:val="Normal"/>
    <w:qFormat/>
    <w:pPr>
      <w:suppressLineNumbers/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Style20"/>
    <w:pPr>
      <w:suppressLineNumbers/>
    </w:pPr>
    <w:rPr/>
  </w:style>
  <w:style w:type="paragraph" w:styleId="Style22">
    <w:name w:val="Header"/>
    <w:basedOn w:val="Style20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3E813-B8EB-43FA-A924-C3D2A485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Application>LibreOffice/7.0.4.2$Windows_X86_64 LibreOffice_project/dcf040e67528d9187c66b2379df5ea4407429775</Application>
  <AppVersion>15.0000</AppVersion>
  <Pages>2</Pages>
  <Words>363</Words>
  <Characters>2278</Characters>
  <CharactersWithSpaces>2709</CharactersWithSpaces>
  <Paragraphs>142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dc:description/>
  <dc:language>ru-RU</dc:language>
  <cp:lastModifiedBy/>
  <dcterms:modified xsi:type="dcterms:W3CDTF">2024-08-16T14:10:51Z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